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D0064" w14:textId="77777777" w:rsidR="00173E0F" w:rsidRPr="00402C47" w:rsidRDefault="000704B1" w:rsidP="00402C47">
      <w:pPr>
        <w:pStyle w:val="NoSpacing"/>
        <w:spacing w:line="480" w:lineRule="auto"/>
        <w:jc w:val="center"/>
        <w:rPr>
          <w:rFonts w:ascii="Times New Roman" w:hAnsi="Times New Roman" w:cs="Times New Roman"/>
          <w:b/>
          <w:sz w:val="24"/>
          <w:szCs w:val="24"/>
        </w:rPr>
      </w:pPr>
      <w:r w:rsidRPr="00402C47">
        <w:rPr>
          <w:rFonts w:ascii="Times New Roman" w:hAnsi="Times New Roman" w:cs="Times New Roman"/>
          <w:b/>
          <w:sz w:val="24"/>
          <w:szCs w:val="24"/>
        </w:rPr>
        <w:t>Legal Research</w:t>
      </w:r>
    </w:p>
    <w:p w14:paraId="2AE4D0D9" w14:textId="269D4B30" w:rsidR="000704B1" w:rsidRPr="00402C47" w:rsidRDefault="000704B1" w:rsidP="00402C47">
      <w:pPr>
        <w:pStyle w:val="NoSpacing"/>
        <w:spacing w:line="480" w:lineRule="auto"/>
        <w:jc w:val="center"/>
        <w:rPr>
          <w:rFonts w:ascii="Times New Roman" w:hAnsi="Times New Roman" w:cs="Times New Roman"/>
          <w:b/>
          <w:sz w:val="24"/>
          <w:szCs w:val="24"/>
        </w:rPr>
      </w:pPr>
      <w:r w:rsidRPr="00402C47">
        <w:rPr>
          <w:rFonts w:ascii="Times New Roman" w:hAnsi="Times New Roman" w:cs="Times New Roman"/>
          <w:b/>
          <w:sz w:val="24"/>
          <w:szCs w:val="24"/>
        </w:rPr>
        <w:t>LGLA 1303</w:t>
      </w:r>
      <w:r w:rsidR="00052253" w:rsidRPr="00402C47">
        <w:rPr>
          <w:rFonts w:ascii="Times New Roman" w:hAnsi="Times New Roman" w:cs="Times New Roman"/>
          <w:b/>
          <w:sz w:val="24"/>
          <w:szCs w:val="24"/>
        </w:rPr>
        <w:t xml:space="preserve"> </w:t>
      </w:r>
      <w:r w:rsidR="000E6E2F" w:rsidRPr="00402C47">
        <w:rPr>
          <w:rFonts w:ascii="Times New Roman" w:hAnsi="Times New Roman" w:cs="Times New Roman"/>
          <w:b/>
          <w:sz w:val="24"/>
          <w:szCs w:val="24"/>
        </w:rPr>
        <w:t>– L00</w:t>
      </w:r>
      <w:r w:rsidR="00847715" w:rsidRPr="00402C47">
        <w:rPr>
          <w:rFonts w:ascii="Times New Roman" w:hAnsi="Times New Roman" w:cs="Times New Roman"/>
          <w:b/>
          <w:sz w:val="24"/>
          <w:szCs w:val="24"/>
        </w:rPr>
        <w:t>2</w:t>
      </w:r>
    </w:p>
    <w:p w14:paraId="272CEA7A" w14:textId="5A8F6315" w:rsidR="000704B1" w:rsidRPr="00402C47" w:rsidRDefault="005F554C" w:rsidP="00402C47">
      <w:pPr>
        <w:pStyle w:val="NoSpacing"/>
        <w:spacing w:line="480" w:lineRule="auto"/>
        <w:jc w:val="center"/>
        <w:rPr>
          <w:rFonts w:ascii="Times New Roman" w:hAnsi="Times New Roman" w:cs="Times New Roman"/>
          <w:b/>
          <w:sz w:val="24"/>
          <w:szCs w:val="24"/>
        </w:rPr>
      </w:pPr>
      <w:r w:rsidRPr="00402C47">
        <w:rPr>
          <w:rFonts w:ascii="Times New Roman" w:hAnsi="Times New Roman" w:cs="Times New Roman"/>
          <w:b/>
          <w:sz w:val="24"/>
          <w:szCs w:val="24"/>
        </w:rPr>
        <w:t>Final Exam</w:t>
      </w:r>
      <w:r w:rsidR="00052253" w:rsidRPr="00402C47">
        <w:rPr>
          <w:rFonts w:ascii="Times New Roman" w:hAnsi="Times New Roman" w:cs="Times New Roman"/>
          <w:b/>
          <w:sz w:val="24"/>
          <w:szCs w:val="24"/>
        </w:rPr>
        <w:t xml:space="preserve"> Spring</w:t>
      </w:r>
      <w:r w:rsidR="00DB74C6" w:rsidRPr="00402C47">
        <w:rPr>
          <w:rFonts w:ascii="Times New Roman" w:hAnsi="Times New Roman" w:cs="Times New Roman"/>
          <w:b/>
          <w:sz w:val="24"/>
          <w:szCs w:val="24"/>
        </w:rPr>
        <w:t xml:space="preserve"> </w:t>
      </w:r>
      <w:r w:rsidR="00475D5D" w:rsidRPr="00402C47">
        <w:rPr>
          <w:rFonts w:ascii="Times New Roman" w:hAnsi="Times New Roman" w:cs="Times New Roman"/>
          <w:b/>
          <w:sz w:val="24"/>
          <w:szCs w:val="24"/>
        </w:rPr>
        <w:t>2021</w:t>
      </w:r>
    </w:p>
    <w:p w14:paraId="012C1567" w14:textId="77777777" w:rsidR="000704B1" w:rsidRPr="00402C47" w:rsidRDefault="000704B1" w:rsidP="00402C47">
      <w:pPr>
        <w:pStyle w:val="NoSpacing"/>
        <w:spacing w:line="480" w:lineRule="auto"/>
        <w:jc w:val="center"/>
        <w:rPr>
          <w:rFonts w:ascii="Times New Roman" w:hAnsi="Times New Roman" w:cs="Times New Roman"/>
          <w:b/>
          <w:sz w:val="24"/>
          <w:szCs w:val="24"/>
        </w:rPr>
      </w:pPr>
    </w:p>
    <w:p w14:paraId="4396B99B" w14:textId="383A67C3" w:rsidR="000704B1" w:rsidRPr="00402C47" w:rsidRDefault="000704B1" w:rsidP="00402C47">
      <w:pPr>
        <w:pStyle w:val="NoSpacing"/>
        <w:spacing w:line="480" w:lineRule="auto"/>
        <w:rPr>
          <w:rFonts w:ascii="Times New Roman" w:hAnsi="Times New Roman" w:cs="Times New Roman"/>
          <w:sz w:val="24"/>
          <w:szCs w:val="24"/>
        </w:rPr>
      </w:pPr>
      <w:r w:rsidRPr="00402C47">
        <w:rPr>
          <w:rFonts w:ascii="Times New Roman" w:hAnsi="Times New Roman" w:cs="Times New Roman"/>
          <w:sz w:val="24"/>
          <w:szCs w:val="24"/>
        </w:rPr>
        <w:t>Name: ___</w:t>
      </w:r>
      <w:r w:rsidR="00C53600" w:rsidRPr="00402C47">
        <w:rPr>
          <w:rFonts w:ascii="Times New Roman" w:hAnsi="Times New Roman" w:cs="Times New Roman"/>
          <w:sz w:val="24"/>
          <w:szCs w:val="24"/>
        </w:rPr>
        <w:t>_______</w:t>
      </w:r>
      <w:r w:rsidRPr="00402C47">
        <w:rPr>
          <w:rFonts w:ascii="Times New Roman" w:hAnsi="Times New Roman" w:cs="Times New Roman"/>
          <w:sz w:val="24"/>
          <w:szCs w:val="24"/>
        </w:rPr>
        <w:t>_______________________</w:t>
      </w:r>
    </w:p>
    <w:p w14:paraId="085B4BF6" w14:textId="77777777" w:rsidR="000704B1" w:rsidRPr="00402C47" w:rsidRDefault="000704B1" w:rsidP="00402C47">
      <w:pPr>
        <w:pStyle w:val="NoSpacing"/>
        <w:spacing w:line="480" w:lineRule="auto"/>
        <w:rPr>
          <w:rFonts w:ascii="Times New Roman" w:hAnsi="Times New Roman" w:cs="Times New Roman"/>
          <w:sz w:val="24"/>
          <w:szCs w:val="24"/>
        </w:rPr>
      </w:pPr>
    </w:p>
    <w:p w14:paraId="28291F0F" w14:textId="31131806" w:rsidR="008B10B2" w:rsidRPr="00402C47" w:rsidRDefault="000704B1" w:rsidP="00402C47">
      <w:pPr>
        <w:pStyle w:val="NoSpacing"/>
        <w:numPr>
          <w:ilvl w:val="0"/>
          <w:numId w:val="1"/>
        </w:numPr>
        <w:spacing w:line="480" w:lineRule="auto"/>
        <w:rPr>
          <w:rFonts w:ascii="Times New Roman" w:hAnsi="Times New Roman" w:cs="Times New Roman"/>
          <w:sz w:val="24"/>
          <w:szCs w:val="24"/>
        </w:rPr>
      </w:pPr>
      <w:r w:rsidRPr="00402C47">
        <w:rPr>
          <w:rFonts w:ascii="Times New Roman" w:hAnsi="Times New Roman" w:cs="Times New Roman"/>
          <w:sz w:val="24"/>
          <w:szCs w:val="24"/>
        </w:rPr>
        <w:t>What is star pagination?</w:t>
      </w:r>
    </w:p>
    <w:p w14:paraId="62D9E11B" w14:textId="448D77DE" w:rsidR="008B10B2" w:rsidRPr="00402C47" w:rsidRDefault="007308AB" w:rsidP="00402C47">
      <w:pPr>
        <w:pStyle w:val="NoSpacing"/>
        <w:spacing w:line="480" w:lineRule="auto"/>
        <w:ind w:firstLine="360"/>
        <w:rPr>
          <w:rFonts w:ascii="Times New Roman" w:hAnsi="Times New Roman" w:cs="Times New Roman"/>
          <w:sz w:val="24"/>
          <w:szCs w:val="24"/>
        </w:rPr>
      </w:pPr>
      <w:r w:rsidRPr="00402C47">
        <w:rPr>
          <w:rFonts w:ascii="Times New Roman" w:hAnsi="Times New Roman" w:cs="Times New Roman"/>
          <w:sz w:val="24"/>
          <w:szCs w:val="24"/>
        </w:rPr>
        <w:t>It is a scheme employed by Westlaw in their online versions of court records to indicate where the pages of the print text of the formal versions start.</w:t>
      </w:r>
    </w:p>
    <w:p w14:paraId="023C69C0" w14:textId="77777777" w:rsidR="00FB7C8E" w:rsidRPr="00402C47" w:rsidRDefault="00FB7C8E" w:rsidP="00402C47">
      <w:pPr>
        <w:pStyle w:val="NoSpacing"/>
        <w:spacing w:line="480" w:lineRule="auto"/>
        <w:ind w:left="720"/>
        <w:rPr>
          <w:rFonts w:ascii="Times New Roman" w:hAnsi="Times New Roman" w:cs="Times New Roman"/>
          <w:sz w:val="24"/>
          <w:szCs w:val="24"/>
        </w:rPr>
      </w:pPr>
    </w:p>
    <w:p w14:paraId="6AA08569" w14:textId="657FF1A0" w:rsidR="008B10B2" w:rsidRPr="00402C47" w:rsidRDefault="000704B1" w:rsidP="00402C47">
      <w:pPr>
        <w:pStyle w:val="NoSpacing"/>
        <w:numPr>
          <w:ilvl w:val="0"/>
          <w:numId w:val="1"/>
        </w:numPr>
        <w:spacing w:line="480" w:lineRule="auto"/>
        <w:rPr>
          <w:rFonts w:ascii="Times New Roman" w:hAnsi="Times New Roman" w:cs="Times New Roman"/>
          <w:sz w:val="24"/>
          <w:szCs w:val="24"/>
        </w:rPr>
      </w:pPr>
      <w:r w:rsidRPr="00402C47">
        <w:rPr>
          <w:rFonts w:ascii="Times New Roman" w:hAnsi="Times New Roman" w:cs="Times New Roman"/>
          <w:sz w:val="24"/>
          <w:szCs w:val="24"/>
        </w:rPr>
        <w:t>Provide an example of a primary legal authority.</w:t>
      </w:r>
    </w:p>
    <w:p w14:paraId="56920CF0" w14:textId="5CE555C9" w:rsidR="00944B2D" w:rsidRPr="00402C47" w:rsidRDefault="00944B2D" w:rsidP="00402C47">
      <w:pPr>
        <w:spacing w:line="480" w:lineRule="auto"/>
        <w:ind w:firstLine="360"/>
        <w:rPr>
          <w:rFonts w:eastAsiaTheme="minorHAnsi"/>
        </w:rPr>
      </w:pPr>
      <w:r w:rsidRPr="00402C47">
        <w:t xml:space="preserve">Primary authority or references consist of the actual rules of law established by a governing body. </w:t>
      </w:r>
      <w:r w:rsidRPr="00402C47">
        <w:rPr>
          <w:rFonts w:eastAsiaTheme="minorHAnsi"/>
        </w:rPr>
        <w:t>Examples of primary legal authority are constitutions, statutes and codes.</w:t>
      </w:r>
    </w:p>
    <w:p w14:paraId="1906CD65" w14:textId="77777777" w:rsidR="000704B1" w:rsidRPr="00402C47" w:rsidRDefault="000704B1" w:rsidP="00402C47">
      <w:pPr>
        <w:pStyle w:val="NoSpacing"/>
        <w:spacing w:line="480" w:lineRule="auto"/>
        <w:rPr>
          <w:rFonts w:ascii="Times New Roman" w:hAnsi="Times New Roman" w:cs="Times New Roman"/>
          <w:sz w:val="24"/>
          <w:szCs w:val="24"/>
        </w:rPr>
      </w:pPr>
    </w:p>
    <w:p w14:paraId="5039029A" w14:textId="30965A3E" w:rsidR="000704B1" w:rsidRPr="00402C47" w:rsidRDefault="000704B1" w:rsidP="00402C47">
      <w:pPr>
        <w:pStyle w:val="NoSpacing"/>
        <w:numPr>
          <w:ilvl w:val="0"/>
          <w:numId w:val="1"/>
        </w:numPr>
        <w:spacing w:line="480" w:lineRule="auto"/>
        <w:rPr>
          <w:rFonts w:ascii="Times New Roman" w:hAnsi="Times New Roman" w:cs="Times New Roman"/>
          <w:sz w:val="24"/>
          <w:szCs w:val="24"/>
        </w:rPr>
      </w:pPr>
      <w:r w:rsidRPr="00402C47">
        <w:rPr>
          <w:rFonts w:ascii="Times New Roman" w:hAnsi="Times New Roman" w:cs="Times New Roman"/>
          <w:sz w:val="24"/>
          <w:szCs w:val="24"/>
        </w:rPr>
        <w:t>Provide an example of a secondary legal authority.</w:t>
      </w:r>
    </w:p>
    <w:p w14:paraId="39947222" w14:textId="30F54AD4" w:rsidR="008B10B2" w:rsidRPr="00402C47" w:rsidRDefault="00641E38" w:rsidP="00402C47">
      <w:pPr>
        <w:pStyle w:val="NoSpacing"/>
        <w:spacing w:line="480" w:lineRule="auto"/>
        <w:ind w:firstLine="360"/>
        <w:rPr>
          <w:rFonts w:ascii="Times New Roman" w:hAnsi="Times New Roman" w:cs="Times New Roman"/>
          <w:sz w:val="24"/>
          <w:szCs w:val="24"/>
        </w:rPr>
      </w:pPr>
      <w:r w:rsidRPr="00402C47">
        <w:rPr>
          <w:rFonts w:ascii="Times New Roman" w:hAnsi="Times New Roman" w:cs="Times New Roman"/>
          <w:sz w:val="24"/>
          <w:szCs w:val="24"/>
        </w:rPr>
        <w:t>Secondary authority or references include journals, writings, hornbooks, and legal dictionaries that clarify or comment on legal matters.</w:t>
      </w:r>
    </w:p>
    <w:p w14:paraId="45AC1F7F" w14:textId="5C9AD2DA" w:rsidR="000704B1" w:rsidRPr="00402C47" w:rsidRDefault="000704B1" w:rsidP="00402C47">
      <w:pPr>
        <w:pStyle w:val="NoSpacing"/>
        <w:spacing w:line="480" w:lineRule="auto"/>
        <w:rPr>
          <w:rFonts w:ascii="Times New Roman" w:hAnsi="Times New Roman" w:cs="Times New Roman"/>
          <w:sz w:val="24"/>
          <w:szCs w:val="24"/>
        </w:rPr>
      </w:pPr>
    </w:p>
    <w:p w14:paraId="4D85874C" w14:textId="77777777" w:rsidR="001E3F2A" w:rsidRPr="00402C47" w:rsidRDefault="000704B1" w:rsidP="00402C47">
      <w:pPr>
        <w:pStyle w:val="NoSpacing"/>
        <w:numPr>
          <w:ilvl w:val="0"/>
          <w:numId w:val="1"/>
        </w:numPr>
        <w:spacing w:line="480" w:lineRule="auto"/>
        <w:rPr>
          <w:rFonts w:ascii="Times New Roman" w:hAnsi="Times New Roman" w:cs="Times New Roman"/>
          <w:sz w:val="24"/>
          <w:szCs w:val="24"/>
        </w:rPr>
      </w:pPr>
      <w:r w:rsidRPr="00402C47">
        <w:rPr>
          <w:rFonts w:ascii="Times New Roman" w:hAnsi="Times New Roman" w:cs="Times New Roman"/>
          <w:sz w:val="24"/>
          <w:szCs w:val="24"/>
        </w:rPr>
        <w:t>List all the courts in Texas that would have their decisions published in a regional reporter.</w:t>
      </w:r>
    </w:p>
    <w:p w14:paraId="25342625" w14:textId="654B2300" w:rsidR="000704B1" w:rsidRPr="00402C47" w:rsidRDefault="00AB7FCC" w:rsidP="00402C47">
      <w:pPr>
        <w:pStyle w:val="NoSpacing"/>
        <w:spacing w:line="480" w:lineRule="auto"/>
        <w:ind w:firstLine="360"/>
        <w:rPr>
          <w:rFonts w:ascii="Times New Roman" w:hAnsi="Times New Roman" w:cs="Times New Roman"/>
          <w:sz w:val="24"/>
          <w:szCs w:val="24"/>
        </w:rPr>
      </w:pPr>
      <w:r w:rsidRPr="00402C47">
        <w:rPr>
          <w:rFonts w:ascii="Times New Roman" w:hAnsi="Times New Roman" w:cs="Times New Roman"/>
          <w:sz w:val="24"/>
          <w:szCs w:val="24"/>
        </w:rPr>
        <w:t>The regional reporter program primarily publishes verdicts of the Texas Supreme Court, the Court of Criminal Appeals, and the Texas Courts of Appeals.</w:t>
      </w:r>
    </w:p>
    <w:p w14:paraId="0E8AAC44" w14:textId="77777777" w:rsidR="0077714A" w:rsidRPr="00402C47" w:rsidRDefault="0077714A" w:rsidP="00402C47">
      <w:pPr>
        <w:pStyle w:val="NoSpacing"/>
        <w:spacing w:line="480" w:lineRule="auto"/>
        <w:ind w:firstLine="360"/>
        <w:rPr>
          <w:rFonts w:ascii="Times New Roman" w:hAnsi="Times New Roman" w:cs="Times New Roman"/>
          <w:sz w:val="24"/>
          <w:szCs w:val="24"/>
        </w:rPr>
      </w:pPr>
    </w:p>
    <w:p w14:paraId="5CA82E42" w14:textId="77777777" w:rsidR="000704B1" w:rsidRPr="00402C47" w:rsidRDefault="000704B1" w:rsidP="00402C47">
      <w:pPr>
        <w:pStyle w:val="NoSpacing"/>
        <w:numPr>
          <w:ilvl w:val="0"/>
          <w:numId w:val="1"/>
        </w:numPr>
        <w:spacing w:line="480" w:lineRule="auto"/>
        <w:rPr>
          <w:rFonts w:ascii="Times New Roman" w:hAnsi="Times New Roman" w:cs="Times New Roman"/>
          <w:sz w:val="24"/>
          <w:szCs w:val="24"/>
        </w:rPr>
      </w:pPr>
      <w:r w:rsidRPr="00402C47">
        <w:rPr>
          <w:rFonts w:ascii="Times New Roman" w:hAnsi="Times New Roman" w:cs="Times New Roman"/>
          <w:sz w:val="24"/>
          <w:szCs w:val="24"/>
        </w:rPr>
        <w:lastRenderedPageBreak/>
        <w:t>Describe a plurality opinion.</w:t>
      </w:r>
    </w:p>
    <w:p w14:paraId="032FC6C3" w14:textId="6BA84DAF" w:rsidR="000704B1" w:rsidRPr="00402C47" w:rsidRDefault="00B31597" w:rsidP="00B31597">
      <w:pPr>
        <w:pStyle w:val="NoSpacing"/>
        <w:spacing w:line="480" w:lineRule="auto"/>
        <w:ind w:firstLine="360"/>
        <w:rPr>
          <w:rFonts w:ascii="Times New Roman" w:hAnsi="Times New Roman" w:cs="Times New Roman"/>
          <w:sz w:val="24"/>
          <w:szCs w:val="24"/>
        </w:rPr>
      </w:pPr>
      <w:r w:rsidRPr="00B31597">
        <w:rPr>
          <w:rFonts w:ascii="Times New Roman" w:hAnsi="Times New Roman" w:cs="Times New Roman"/>
          <w:sz w:val="24"/>
          <w:szCs w:val="24"/>
        </w:rPr>
        <w:t>Plurality opinion is a judicial opinion which earned the most votes but not</w:t>
      </w:r>
      <w:r w:rsidRPr="00B31597">
        <w:t xml:space="preserve"> </w:t>
      </w:r>
      <w:r w:rsidRPr="00B31597">
        <w:rPr>
          <w:rFonts w:ascii="Times New Roman" w:hAnsi="Times New Roman" w:cs="Times New Roman"/>
          <w:sz w:val="24"/>
          <w:szCs w:val="24"/>
        </w:rPr>
        <w:t>sufficiently</w:t>
      </w:r>
      <w:bookmarkStart w:id="0" w:name="_GoBack"/>
      <w:bookmarkEnd w:id="0"/>
      <w:r w:rsidRPr="00B31597">
        <w:rPr>
          <w:rFonts w:ascii="Times New Roman" w:hAnsi="Times New Roman" w:cs="Times New Roman"/>
          <w:sz w:val="24"/>
          <w:szCs w:val="24"/>
        </w:rPr>
        <w:t xml:space="preserve"> the opinion of the majority.</w:t>
      </w:r>
    </w:p>
    <w:p w14:paraId="4E42188C" w14:textId="49B3133F" w:rsidR="000704B1" w:rsidRPr="00402C47" w:rsidRDefault="000704B1" w:rsidP="00402C47">
      <w:pPr>
        <w:pStyle w:val="NoSpacing"/>
        <w:numPr>
          <w:ilvl w:val="0"/>
          <w:numId w:val="1"/>
        </w:numPr>
        <w:spacing w:line="480" w:lineRule="auto"/>
        <w:rPr>
          <w:rFonts w:ascii="Times New Roman" w:hAnsi="Times New Roman" w:cs="Times New Roman"/>
          <w:sz w:val="24"/>
          <w:szCs w:val="24"/>
        </w:rPr>
      </w:pPr>
      <w:r w:rsidRPr="00402C47">
        <w:rPr>
          <w:rFonts w:ascii="Times New Roman" w:hAnsi="Times New Roman" w:cs="Times New Roman"/>
          <w:sz w:val="24"/>
          <w:szCs w:val="24"/>
        </w:rPr>
        <w:t xml:space="preserve">What is a </w:t>
      </w:r>
      <w:r w:rsidRPr="00402C47">
        <w:rPr>
          <w:rFonts w:ascii="Times New Roman" w:hAnsi="Times New Roman" w:cs="Times New Roman"/>
          <w:i/>
          <w:sz w:val="24"/>
          <w:szCs w:val="24"/>
        </w:rPr>
        <w:t>petition for review</w:t>
      </w:r>
      <w:r w:rsidRPr="00402C47">
        <w:rPr>
          <w:rFonts w:ascii="Times New Roman" w:hAnsi="Times New Roman" w:cs="Times New Roman"/>
          <w:sz w:val="24"/>
          <w:szCs w:val="24"/>
        </w:rPr>
        <w:t>?  Where is it filed?</w:t>
      </w:r>
    </w:p>
    <w:p w14:paraId="79A364A9" w14:textId="63CDD33A" w:rsidR="0077714A" w:rsidRDefault="00D32502" w:rsidP="00B31597">
      <w:pPr>
        <w:spacing w:after="160" w:line="480" w:lineRule="auto"/>
        <w:ind w:firstLine="360"/>
      </w:pPr>
      <w:r w:rsidRPr="00402C47">
        <w:t xml:space="preserve">The Supreme Court has the authority to review all of its decisions or rulings. A petition for review is lodged in order to re-examine the evidences and render a new verdict. When a review is conducted, the statute states that it is permissible not to take a fresh look at the situation, but rather to remedy serious mistakes that have resulted in a </w:t>
      </w:r>
      <w:r w:rsidR="00DE6F81" w:rsidRPr="00402C47">
        <w:t>perversion</w:t>
      </w:r>
      <w:r w:rsidRPr="00402C47">
        <w:t xml:space="preserve"> of justice.</w:t>
      </w:r>
    </w:p>
    <w:p w14:paraId="6A2D4E9B" w14:textId="77777777" w:rsidR="00B31597" w:rsidRPr="00402C47" w:rsidRDefault="00B31597" w:rsidP="00B31597">
      <w:pPr>
        <w:spacing w:after="160" w:line="480" w:lineRule="auto"/>
        <w:ind w:firstLine="360"/>
      </w:pPr>
    </w:p>
    <w:p w14:paraId="1C0F7F9A" w14:textId="72472DBD" w:rsidR="000704B1" w:rsidRPr="00402C47" w:rsidRDefault="000704B1" w:rsidP="00402C47">
      <w:pPr>
        <w:numPr>
          <w:ilvl w:val="0"/>
          <w:numId w:val="1"/>
        </w:numPr>
        <w:spacing w:line="480" w:lineRule="auto"/>
      </w:pPr>
      <w:r w:rsidRPr="00402C47">
        <w:t xml:space="preserve">Is this citation correct?  If not </w:t>
      </w:r>
      <w:r w:rsidR="005F554C" w:rsidRPr="00402C47">
        <w:t xml:space="preserve">- </w:t>
      </w:r>
      <w:r w:rsidRPr="00402C47">
        <w:t xml:space="preserve">make the necessary correction(s). </w:t>
      </w:r>
    </w:p>
    <w:p w14:paraId="2A093BA0" w14:textId="2FB2A8B8" w:rsidR="009F3901" w:rsidRPr="00402C47" w:rsidRDefault="000704B1" w:rsidP="00402C47">
      <w:pPr>
        <w:spacing w:line="480" w:lineRule="auto"/>
        <w:ind w:left="720"/>
      </w:pPr>
      <w:proofErr w:type="gramStart"/>
      <w:r w:rsidRPr="00402C47">
        <w:rPr>
          <w:i/>
        </w:rPr>
        <w:t xml:space="preserve">Smith v. State, </w:t>
      </w:r>
      <w:r w:rsidRPr="00402C47">
        <w:t>651 S.W.2d 364 (Tex. App. – Tyler [1</w:t>
      </w:r>
      <w:r w:rsidRPr="00402C47">
        <w:rPr>
          <w:vertAlign w:val="superscript"/>
        </w:rPr>
        <w:t>st</w:t>
      </w:r>
      <w:r w:rsidRPr="00402C47">
        <w:t xml:space="preserve"> Dist.] 1987, no writ history).</w:t>
      </w:r>
      <w:proofErr w:type="gramEnd"/>
    </w:p>
    <w:p w14:paraId="3F41358D" w14:textId="6676C44C" w:rsidR="009F3901" w:rsidRPr="00402C47" w:rsidRDefault="009F3901" w:rsidP="00402C47">
      <w:pPr>
        <w:spacing w:line="480" w:lineRule="auto"/>
        <w:ind w:firstLine="720"/>
      </w:pPr>
      <w:r w:rsidRPr="00402C47">
        <w:t xml:space="preserve">The citation is correct. </w:t>
      </w:r>
    </w:p>
    <w:p w14:paraId="26898810" w14:textId="77777777" w:rsidR="000704B1" w:rsidRPr="00402C47" w:rsidRDefault="000704B1" w:rsidP="00402C47">
      <w:pPr>
        <w:spacing w:line="480" w:lineRule="auto"/>
        <w:rPr>
          <w:i/>
        </w:rPr>
      </w:pPr>
    </w:p>
    <w:p w14:paraId="0535A123" w14:textId="004FACBD" w:rsidR="000704B1" w:rsidRPr="00402C47" w:rsidRDefault="000704B1" w:rsidP="00402C47">
      <w:pPr>
        <w:pStyle w:val="ListParagraph"/>
        <w:numPr>
          <w:ilvl w:val="0"/>
          <w:numId w:val="1"/>
        </w:numPr>
        <w:spacing w:line="480" w:lineRule="auto"/>
      </w:pPr>
      <w:r w:rsidRPr="00402C47">
        <w:t xml:space="preserve">What is the official reporter for </w:t>
      </w:r>
      <w:r w:rsidR="007C3AD8" w:rsidRPr="00402C47">
        <w:t xml:space="preserve">decisions of </w:t>
      </w:r>
      <w:r w:rsidRPr="00402C47">
        <w:t>the United State Supreme Court?</w:t>
      </w:r>
    </w:p>
    <w:p w14:paraId="0C4B7DB6" w14:textId="4768B942" w:rsidR="005F554C" w:rsidRPr="00402C47" w:rsidRDefault="00D32502" w:rsidP="00402C47">
      <w:pPr>
        <w:spacing w:line="480" w:lineRule="auto"/>
        <w:ind w:firstLine="360"/>
      </w:pPr>
      <w:r w:rsidRPr="00402C47">
        <w:t>The official reporter for U.S. Supreme Court rulings is United States Reports.</w:t>
      </w:r>
    </w:p>
    <w:p w14:paraId="0C59B217" w14:textId="77777777" w:rsidR="0077714A" w:rsidRPr="00402C47" w:rsidRDefault="0077714A" w:rsidP="00402C47">
      <w:pPr>
        <w:spacing w:line="480" w:lineRule="auto"/>
        <w:ind w:left="360"/>
      </w:pPr>
    </w:p>
    <w:p w14:paraId="0FCE4EC2" w14:textId="7826D2EA" w:rsidR="00B936B2" w:rsidRPr="00402C47" w:rsidRDefault="000704B1" w:rsidP="00402C47">
      <w:pPr>
        <w:pStyle w:val="ListParagraph"/>
        <w:numPr>
          <w:ilvl w:val="0"/>
          <w:numId w:val="1"/>
        </w:numPr>
        <w:spacing w:line="480" w:lineRule="auto"/>
      </w:pPr>
      <w:r w:rsidRPr="00402C47">
        <w:t>What is the official publication for federal statutes?</w:t>
      </w:r>
    </w:p>
    <w:p w14:paraId="7BC05C50" w14:textId="498C2CBC" w:rsidR="000704B1" w:rsidRPr="00402C47" w:rsidRDefault="00AB7FCC" w:rsidP="00402C47">
      <w:pPr>
        <w:spacing w:line="480" w:lineRule="auto"/>
        <w:ind w:left="360" w:firstLine="360"/>
      </w:pPr>
      <w:r w:rsidRPr="00402C47">
        <w:t>Slip laws are the first editions of federal statutes. At the end of each Session, the slip laws are collected and published chronologically as session laws in the official session law publication for state rules.</w:t>
      </w:r>
    </w:p>
    <w:p w14:paraId="073D4316" w14:textId="77777777" w:rsidR="007F3B47" w:rsidRPr="00402C47" w:rsidRDefault="007F3B47" w:rsidP="00402C47">
      <w:pPr>
        <w:spacing w:line="480" w:lineRule="auto"/>
        <w:ind w:left="360" w:firstLine="360"/>
      </w:pPr>
    </w:p>
    <w:p w14:paraId="3A3D635B" w14:textId="5466FA27" w:rsidR="008B10B2" w:rsidRPr="00402C47" w:rsidRDefault="000704B1" w:rsidP="00402C47">
      <w:pPr>
        <w:pStyle w:val="ListParagraph"/>
        <w:numPr>
          <w:ilvl w:val="0"/>
          <w:numId w:val="1"/>
        </w:numPr>
        <w:spacing w:line="480" w:lineRule="auto"/>
      </w:pPr>
      <w:r w:rsidRPr="00402C47">
        <w:t xml:space="preserve"> Name one advantage of using an unofficial reporter.</w:t>
      </w:r>
    </w:p>
    <w:p w14:paraId="4E26A003" w14:textId="0D977A58" w:rsidR="003E5213" w:rsidRPr="00402C47" w:rsidRDefault="007F3B47" w:rsidP="00402C47">
      <w:pPr>
        <w:tabs>
          <w:tab w:val="left" w:pos="360"/>
        </w:tabs>
        <w:spacing w:line="480" w:lineRule="auto"/>
      </w:pPr>
      <w:r w:rsidRPr="00402C47">
        <w:lastRenderedPageBreak/>
        <w:tab/>
      </w:r>
      <w:r w:rsidR="008E3626" w:rsidRPr="00402C47">
        <w:t>One advantage of using unofficial reporters is that they can provide informative additions such as headnotes in addition to the decision report.</w:t>
      </w:r>
    </w:p>
    <w:p w14:paraId="65DB7C97" w14:textId="77777777" w:rsidR="008E3626" w:rsidRPr="00402C47" w:rsidRDefault="008E3626" w:rsidP="00402C47">
      <w:pPr>
        <w:tabs>
          <w:tab w:val="left" w:pos="360"/>
        </w:tabs>
        <w:spacing w:line="480" w:lineRule="auto"/>
      </w:pPr>
    </w:p>
    <w:p w14:paraId="0F659B2A" w14:textId="5443508C" w:rsidR="002B69F6" w:rsidRPr="00402C47" w:rsidRDefault="003E5213" w:rsidP="00402C47">
      <w:pPr>
        <w:tabs>
          <w:tab w:val="left" w:pos="360"/>
        </w:tabs>
        <w:spacing w:line="480" w:lineRule="auto"/>
      </w:pPr>
      <w:r w:rsidRPr="00402C47">
        <w:tab/>
      </w:r>
      <w:r w:rsidR="008B10B2" w:rsidRPr="00402C47">
        <w:t xml:space="preserve">11. </w:t>
      </w:r>
      <w:r w:rsidR="003E6B4F" w:rsidRPr="00402C47">
        <w:t>What are LEXIS and WESTLAW?</w:t>
      </w:r>
    </w:p>
    <w:p w14:paraId="3ACB97A7" w14:textId="3575F57C" w:rsidR="007C3AD8" w:rsidRPr="00402C47" w:rsidRDefault="007F3B47" w:rsidP="00402C47">
      <w:pPr>
        <w:tabs>
          <w:tab w:val="left" w:pos="360"/>
        </w:tabs>
        <w:spacing w:line="480" w:lineRule="auto"/>
      </w:pPr>
      <w:r w:rsidRPr="00402C47">
        <w:tab/>
      </w:r>
      <w:r w:rsidR="002B69F6" w:rsidRPr="00402C47">
        <w:t>Lexis and Westlaw are powerful tools for legal research. Not only do they help you find particular cases, but they can help lead you to other relevant law.</w:t>
      </w:r>
    </w:p>
    <w:p w14:paraId="129CC6AE" w14:textId="77777777" w:rsidR="005F554C" w:rsidRPr="00402C47" w:rsidRDefault="005F554C" w:rsidP="00402C47">
      <w:pPr>
        <w:tabs>
          <w:tab w:val="left" w:pos="360"/>
        </w:tabs>
        <w:spacing w:line="480" w:lineRule="auto"/>
      </w:pPr>
    </w:p>
    <w:p w14:paraId="1D580948" w14:textId="69F7B6FE" w:rsidR="008B10B2" w:rsidRPr="00402C47" w:rsidRDefault="005F554C" w:rsidP="00402C47">
      <w:pPr>
        <w:tabs>
          <w:tab w:val="left" w:pos="360"/>
        </w:tabs>
        <w:spacing w:line="480" w:lineRule="auto"/>
      </w:pPr>
      <w:r w:rsidRPr="00402C47">
        <w:tab/>
        <w:t>12.</w:t>
      </w:r>
      <w:r w:rsidR="008B10B2" w:rsidRPr="00402C47">
        <w:t xml:space="preserve"> </w:t>
      </w:r>
      <w:r w:rsidR="00E626C9" w:rsidRPr="00402C47">
        <w:t xml:space="preserve">What is the main reason to use Shepard's </w:t>
      </w:r>
      <w:proofErr w:type="spellStart"/>
      <w:r w:rsidR="00E626C9" w:rsidRPr="00402C47">
        <w:t>Citators</w:t>
      </w:r>
      <w:proofErr w:type="spellEnd"/>
      <w:r w:rsidR="00E626C9" w:rsidRPr="00402C47">
        <w:t>?</w:t>
      </w:r>
    </w:p>
    <w:p w14:paraId="76306CD1" w14:textId="088853BE" w:rsidR="007C3AD8" w:rsidRPr="00402C47" w:rsidRDefault="00720ACE" w:rsidP="00402C47">
      <w:pPr>
        <w:spacing w:line="480" w:lineRule="auto"/>
        <w:ind w:firstLine="360"/>
      </w:pPr>
      <w:r w:rsidRPr="00402C47">
        <w:t xml:space="preserve">Shepard's </w:t>
      </w:r>
      <w:proofErr w:type="spellStart"/>
      <w:r w:rsidRPr="00402C47">
        <w:t>Citators</w:t>
      </w:r>
      <w:proofErr w:type="spellEnd"/>
      <w:r w:rsidRPr="00402C47">
        <w:t xml:space="preserve"> are reference works that list cases and other sources that mention or cite your case. They provide references or citations from later cases to earlier cases.</w:t>
      </w:r>
    </w:p>
    <w:p w14:paraId="71014483" w14:textId="77777777" w:rsidR="00235F25" w:rsidRPr="00402C47" w:rsidRDefault="00235F25" w:rsidP="00402C47">
      <w:pPr>
        <w:spacing w:line="480" w:lineRule="auto"/>
        <w:ind w:firstLine="360"/>
      </w:pPr>
    </w:p>
    <w:p w14:paraId="2DBCF70D" w14:textId="5F343092" w:rsidR="003404C9" w:rsidRPr="00402C47" w:rsidRDefault="00E626C9" w:rsidP="00402C47">
      <w:pPr>
        <w:spacing w:line="480" w:lineRule="auto"/>
        <w:ind w:firstLine="360"/>
        <w:jc w:val="both"/>
      </w:pPr>
      <w:r w:rsidRPr="00402C47">
        <w:t>13</w:t>
      </w:r>
      <w:r w:rsidR="008B10B2" w:rsidRPr="00402C47">
        <w:t>.</w:t>
      </w:r>
      <w:r w:rsidR="008B10B2" w:rsidRPr="00402C47">
        <w:tab/>
      </w:r>
      <w:r w:rsidR="00376E27" w:rsidRPr="00402C47">
        <w:t xml:space="preserve">You are a new associate in a small general practice law firm. One of the senior partners, </w:t>
      </w:r>
      <w:r w:rsidR="003404C9" w:rsidRPr="00402C47">
        <w:tab/>
      </w:r>
      <w:r w:rsidR="00376E27" w:rsidRPr="00402C47">
        <w:t xml:space="preserve">while passing you in the hall, states that a new client is stopping by in a few minutes and </w:t>
      </w:r>
      <w:r w:rsidR="003404C9" w:rsidRPr="00402C47">
        <w:tab/>
      </w:r>
      <w:r w:rsidR="00376E27" w:rsidRPr="00402C47">
        <w:t xml:space="preserve">wants to know if the local public library can restrict public computer use to machines with </w:t>
      </w:r>
      <w:r w:rsidR="003404C9" w:rsidRPr="00402C47">
        <w:tab/>
      </w:r>
      <w:r w:rsidR="00376E27" w:rsidRPr="00402C47">
        <w:t xml:space="preserve">filtering software. He suggests you look </w:t>
      </w:r>
      <w:proofErr w:type="spellStart"/>
      <w:r w:rsidR="00376E27" w:rsidRPr="00402C47">
        <w:t>AmJur</w:t>
      </w:r>
      <w:proofErr w:type="spellEnd"/>
      <w:r w:rsidR="00376E27" w:rsidRPr="00402C47">
        <w:t xml:space="preserve">. Will you begin with </w:t>
      </w:r>
      <w:proofErr w:type="spellStart"/>
      <w:r w:rsidR="00376E27" w:rsidRPr="00402C47">
        <w:t>AmJur</w:t>
      </w:r>
      <w:proofErr w:type="spellEnd"/>
      <w:r w:rsidR="00376E27" w:rsidRPr="00402C47">
        <w:t xml:space="preserve">? </w:t>
      </w:r>
      <w:proofErr w:type="gramStart"/>
      <w:r w:rsidR="00376E27" w:rsidRPr="00402C47">
        <w:t>If so, why?</w:t>
      </w:r>
      <w:proofErr w:type="gramEnd"/>
      <w:r w:rsidR="00376E27" w:rsidRPr="00402C47">
        <w:t xml:space="preserve"> </w:t>
      </w:r>
      <w:r w:rsidR="003404C9" w:rsidRPr="00402C47">
        <w:tab/>
      </w:r>
      <w:r w:rsidR="00376E27" w:rsidRPr="00402C47">
        <w:t>If not, why not</w:t>
      </w:r>
      <w:r w:rsidR="00373C9A" w:rsidRPr="00402C47">
        <w:t xml:space="preserve"> and where would you begin</w:t>
      </w:r>
      <w:r w:rsidR="00376E27" w:rsidRPr="00402C47">
        <w:t>?</w:t>
      </w:r>
    </w:p>
    <w:p w14:paraId="5410CD2D" w14:textId="27578345" w:rsidR="003404C9" w:rsidRPr="00402C47" w:rsidRDefault="007A25B7" w:rsidP="00402C47">
      <w:pPr>
        <w:spacing w:line="480" w:lineRule="auto"/>
        <w:ind w:firstLine="360"/>
        <w:jc w:val="both"/>
      </w:pPr>
      <w:r w:rsidRPr="00402C47">
        <w:t xml:space="preserve">NO. </w:t>
      </w:r>
      <w:proofErr w:type="spellStart"/>
      <w:r w:rsidRPr="00402C47">
        <w:t>AmJur</w:t>
      </w:r>
      <w:proofErr w:type="spellEnd"/>
      <w:r w:rsidRPr="00402C47">
        <w:t xml:space="preserve"> is useful for reference but not for dynamically changing areas of law.</w:t>
      </w:r>
    </w:p>
    <w:p w14:paraId="0E383BB7" w14:textId="77777777" w:rsidR="003404C9" w:rsidRPr="00402C47" w:rsidRDefault="003404C9" w:rsidP="00402C47">
      <w:pPr>
        <w:spacing w:line="480" w:lineRule="auto"/>
        <w:jc w:val="both"/>
      </w:pPr>
    </w:p>
    <w:p w14:paraId="5BA3A01C" w14:textId="69B95431" w:rsidR="008744F3" w:rsidRPr="00402C47" w:rsidRDefault="003404C9" w:rsidP="00402C47">
      <w:pPr>
        <w:spacing w:line="480" w:lineRule="auto"/>
        <w:ind w:firstLine="360"/>
        <w:jc w:val="both"/>
      </w:pPr>
      <w:r w:rsidRPr="00402C47">
        <w:t>14.</w:t>
      </w:r>
      <w:r w:rsidRPr="00402C47">
        <w:tab/>
        <w:t>What are the differences between a digest and a reporter?</w:t>
      </w:r>
    </w:p>
    <w:p w14:paraId="0570F1E9" w14:textId="64ACDF6C" w:rsidR="0025009F" w:rsidRPr="00402C47" w:rsidRDefault="003463DC" w:rsidP="00402C47">
      <w:pPr>
        <w:spacing w:line="480" w:lineRule="auto"/>
        <w:ind w:firstLine="360"/>
        <w:jc w:val="both"/>
      </w:pPr>
      <w:r w:rsidRPr="00402C47">
        <w:t>A digest component involves references to cases that have specified statutory words and phrases, while a Reporter contains the full text of a written court decision.</w:t>
      </w:r>
      <w:r w:rsidRPr="00402C47">
        <w:t xml:space="preserve"> </w:t>
      </w:r>
      <w:r w:rsidRPr="00402C47">
        <w:t xml:space="preserve">A digest is basically a case law marker; it organizes the headnotes that outline the points of law covered in each case by </w:t>
      </w:r>
      <w:r w:rsidRPr="00402C47">
        <w:lastRenderedPageBreak/>
        <w:t>topic. Official Reporters are government-approved outlets that replicate published cases within a particular state.</w:t>
      </w:r>
    </w:p>
    <w:p w14:paraId="50ECB936" w14:textId="77777777" w:rsidR="003E5213" w:rsidRPr="00402C47" w:rsidRDefault="003E5213" w:rsidP="00402C47">
      <w:pPr>
        <w:spacing w:line="480" w:lineRule="auto"/>
        <w:jc w:val="both"/>
      </w:pPr>
    </w:p>
    <w:p w14:paraId="218A1F3C" w14:textId="05DFBAF7" w:rsidR="0025009F" w:rsidRPr="00402C47" w:rsidRDefault="008744F3" w:rsidP="00402C47">
      <w:pPr>
        <w:spacing w:line="480" w:lineRule="auto"/>
        <w:ind w:firstLine="360"/>
        <w:jc w:val="both"/>
      </w:pPr>
      <w:r w:rsidRPr="00402C47">
        <w:t>15.</w:t>
      </w:r>
      <w:r w:rsidRPr="00402C47">
        <w:tab/>
      </w:r>
      <w:r w:rsidR="003E5213" w:rsidRPr="00402C47">
        <w:t>What is the Federal R</w:t>
      </w:r>
      <w:r w:rsidRPr="00402C47">
        <w:t>egister?</w:t>
      </w:r>
    </w:p>
    <w:p w14:paraId="1EB5AF01" w14:textId="7B9DEB4E" w:rsidR="0025009F" w:rsidRPr="00402C47" w:rsidRDefault="008612F9" w:rsidP="00402C47">
      <w:pPr>
        <w:spacing w:line="480" w:lineRule="auto"/>
        <w:ind w:firstLine="360"/>
        <w:jc w:val="both"/>
      </w:pPr>
      <w:r w:rsidRPr="00402C47">
        <w:t>The Federal Register is the official regular publication for Federal agency and entity regulations, new regulations, and reports, as well as legislative proposals and other executive publications.</w:t>
      </w:r>
    </w:p>
    <w:p w14:paraId="248A3BE3" w14:textId="77777777" w:rsidR="003E5213" w:rsidRPr="00402C47" w:rsidRDefault="003E5213" w:rsidP="00402C47">
      <w:pPr>
        <w:spacing w:line="480" w:lineRule="auto"/>
        <w:jc w:val="both"/>
      </w:pPr>
    </w:p>
    <w:p w14:paraId="6A3480D3" w14:textId="73143D11" w:rsidR="003E5213" w:rsidRPr="00402C47" w:rsidRDefault="0025009F" w:rsidP="00402C47">
      <w:pPr>
        <w:spacing w:line="480" w:lineRule="auto"/>
        <w:ind w:firstLine="360"/>
        <w:jc w:val="both"/>
      </w:pPr>
      <w:r w:rsidRPr="00402C47">
        <w:t>16.</w:t>
      </w:r>
      <w:r w:rsidRPr="00402C47">
        <w:tab/>
        <w:t xml:space="preserve">If you are looking for the </w:t>
      </w:r>
      <w:r w:rsidR="003E5213" w:rsidRPr="00402C47">
        <w:t xml:space="preserve">federal </w:t>
      </w:r>
      <w:r w:rsidRPr="00402C47">
        <w:t>administrative rules or regulations where would you look?</w:t>
      </w:r>
    </w:p>
    <w:p w14:paraId="589BFDE0" w14:textId="0D14961F" w:rsidR="003E5213" w:rsidRPr="00402C47" w:rsidRDefault="00DE6F81" w:rsidP="00402C47">
      <w:pPr>
        <w:spacing w:line="480" w:lineRule="auto"/>
        <w:ind w:firstLine="360"/>
        <w:jc w:val="both"/>
      </w:pPr>
      <w:r w:rsidRPr="00402C47">
        <w:t>The primary sources of administrative law are the Federal Register, which initially composes federal legislations, and the Federal Code of Regulations which codifies those regulations.</w:t>
      </w:r>
    </w:p>
    <w:p w14:paraId="736762BF" w14:textId="77777777" w:rsidR="003E5213" w:rsidRPr="00402C47" w:rsidRDefault="003E5213" w:rsidP="00402C47">
      <w:pPr>
        <w:spacing w:line="480" w:lineRule="auto"/>
        <w:ind w:firstLine="360"/>
        <w:jc w:val="both"/>
      </w:pPr>
    </w:p>
    <w:p w14:paraId="49BB09B8" w14:textId="6A779CE0" w:rsidR="003E5213" w:rsidRPr="00402C47" w:rsidRDefault="003E5213" w:rsidP="00402C47">
      <w:pPr>
        <w:spacing w:line="480" w:lineRule="auto"/>
        <w:ind w:firstLine="360"/>
        <w:jc w:val="both"/>
      </w:pPr>
      <w:r w:rsidRPr="00402C47">
        <w:t>17.</w:t>
      </w:r>
      <w:r w:rsidRPr="00402C47">
        <w:tab/>
        <w:t xml:space="preserve">What is the Texas Register? </w:t>
      </w:r>
    </w:p>
    <w:p w14:paraId="2B03E53D" w14:textId="09CA2634" w:rsidR="003E5213" w:rsidRPr="00402C47" w:rsidRDefault="00333965" w:rsidP="00402C47">
      <w:pPr>
        <w:spacing w:line="480" w:lineRule="auto"/>
        <w:ind w:firstLine="360"/>
        <w:jc w:val="both"/>
      </w:pPr>
      <w:r w:rsidRPr="00402C47">
        <w:t>The Texas Register, a weekly publication, serves as the state of Texas' journal of federal agency law - making. The Texas Register keeps track of state department legislative action and review acts, governor's appointments, attorney general decisions, requests for proposals, and other documents.</w:t>
      </w:r>
    </w:p>
    <w:p w14:paraId="2B2850CA" w14:textId="77777777" w:rsidR="0077714A" w:rsidRPr="00402C47" w:rsidRDefault="0077714A" w:rsidP="00402C47">
      <w:pPr>
        <w:spacing w:line="480" w:lineRule="auto"/>
        <w:ind w:firstLine="360"/>
        <w:jc w:val="both"/>
      </w:pPr>
    </w:p>
    <w:p w14:paraId="45CAAEE9" w14:textId="663EDCAC" w:rsidR="007C3AD8" w:rsidRPr="00402C47" w:rsidRDefault="003E5213" w:rsidP="00402C47">
      <w:pPr>
        <w:spacing w:line="480" w:lineRule="auto"/>
        <w:ind w:firstLine="360"/>
        <w:jc w:val="both"/>
      </w:pPr>
      <w:r w:rsidRPr="00402C47">
        <w:t>18.</w:t>
      </w:r>
      <w:r w:rsidRPr="00402C47">
        <w:tab/>
        <w:t xml:space="preserve">If you are looking for the Texas state administrative rules or regulations where would you </w:t>
      </w:r>
      <w:r w:rsidRPr="00402C47">
        <w:tab/>
        <w:t>look?</w:t>
      </w:r>
    </w:p>
    <w:p w14:paraId="4A879E88" w14:textId="14A4922C" w:rsidR="00B92179" w:rsidRPr="00402C47" w:rsidRDefault="00605C8D" w:rsidP="00402C47">
      <w:pPr>
        <w:spacing w:line="480" w:lineRule="auto"/>
        <w:ind w:firstLine="360"/>
        <w:jc w:val="both"/>
      </w:pPr>
      <w:r w:rsidRPr="00402C47">
        <w:t xml:space="preserve">The legislature permits departments and councils to establish regulations to better enforce and carry out the legislation. The laws are collected and arranged by subject matter by the </w:t>
      </w:r>
      <w:r w:rsidRPr="00402C47">
        <w:lastRenderedPageBreak/>
        <w:t>secretary of state as the Texas Administrative Code. The Texas Register is a weekly journal that acts as the federal department's regulatory publication for Texas.</w:t>
      </w:r>
    </w:p>
    <w:p w14:paraId="377A297F" w14:textId="77777777" w:rsidR="007C3AD8" w:rsidRPr="00402C47" w:rsidRDefault="007C3AD8" w:rsidP="00402C47">
      <w:pPr>
        <w:spacing w:line="480" w:lineRule="auto"/>
        <w:ind w:firstLine="360"/>
        <w:jc w:val="both"/>
      </w:pPr>
    </w:p>
    <w:p w14:paraId="71A0C68C" w14:textId="634D5AC0" w:rsidR="00B92179" w:rsidRPr="00402C47" w:rsidRDefault="007C3AD8" w:rsidP="00402C47">
      <w:pPr>
        <w:spacing w:line="480" w:lineRule="auto"/>
        <w:ind w:left="360"/>
      </w:pPr>
      <w:r w:rsidRPr="00402C47">
        <w:t>19.</w:t>
      </w:r>
      <w:r w:rsidRPr="00402C47">
        <w:tab/>
        <w:t>What is the official reporter for decisions of the Texas Supreme Court?</w:t>
      </w:r>
    </w:p>
    <w:p w14:paraId="3FEDCD0A" w14:textId="55D479B1" w:rsidR="00B92179" w:rsidRPr="00402C47" w:rsidRDefault="002B7372" w:rsidP="00402C47">
      <w:pPr>
        <w:spacing w:line="480" w:lineRule="auto"/>
        <w:ind w:left="360" w:firstLine="360"/>
      </w:pPr>
      <w:r w:rsidRPr="00402C47">
        <w:t xml:space="preserve">South Western Reporter is the official reporter of the Texas Supreme Court. </w:t>
      </w:r>
    </w:p>
    <w:p w14:paraId="68E086F7" w14:textId="77777777" w:rsidR="00B92179" w:rsidRPr="00402C47" w:rsidRDefault="00B92179" w:rsidP="00402C47">
      <w:pPr>
        <w:spacing w:line="480" w:lineRule="auto"/>
      </w:pPr>
    </w:p>
    <w:p w14:paraId="5D2F5B3E" w14:textId="44B01C31" w:rsidR="00475CD3" w:rsidRPr="00402C47" w:rsidRDefault="00B92179" w:rsidP="00402C47">
      <w:pPr>
        <w:spacing w:line="480" w:lineRule="auto"/>
        <w:ind w:left="360"/>
      </w:pPr>
      <w:r w:rsidRPr="00402C47">
        <w:t>20.</w:t>
      </w:r>
      <w:r w:rsidRPr="00402C47">
        <w:tab/>
        <w:t xml:space="preserve">What is </w:t>
      </w:r>
      <w:r w:rsidR="00C53600" w:rsidRPr="00402C47">
        <w:t xml:space="preserve">a law review? </w:t>
      </w:r>
      <w:r w:rsidRPr="00402C47">
        <w:t xml:space="preserve"> </w:t>
      </w:r>
    </w:p>
    <w:p w14:paraId="4F7E1034" w14:textId="3A09DDEC" w:rsidR="003E5213" w:rsidRPr="00402C47" w:rsidRDefault="0017458D" w:rsidP="00402C47">
      <w:pPr>
        <w:spacing w:line="480" w:lineRule="auto"/>
        <w:ind w:firstLine="360"/>
        <w:jc w:val="both"/>
      </w:pPr>
      <w:r w:rsidRPr="00402C47">
        <w:t>Law Review is a publication run by students that contains papers by legal scholars, judges, and other legal experts. They can also publish student-w</w:t>
      </w:r>
      <w:r w:rsidR="00402C47" w:rsidRPr="00402C47">
        <w:t>ritten shorter pieces known as scripts or comments.</w:t>
      </w:r>
    </w:p>
    <w:p w14:paraId="7B4B4069" w14:textId="77777777" w:rsidR="000704B1" w:rsidRPr="00402C47" w:rsidRDefault="000704B1" w:rsidP="00402C47">
      <w:pPr>
        <w:pStyle w:val="NoSpacing"/>
        <w:spacing w:line="480" w:lineRule="auto"/>
        <w:ind w:left="360"/>
        <w:rPr>
          <w:rFonts w:ascii="Times New Roman" w:hAnsi="Times New Roman" w:cs="Times New Roman"/>
          <w:sz w:val="24"/>
          <w:szCs w:val="24"/>
        </w:rPr>
      </w:pPr>
    </w:p>
    <w:p w14:paraId="10F2E6FF" w14:textId="77777777" w:rsidR="000704B1" w:rsidRPr="00402C47" w:rsidRDefault="000704B1" w:rsidP="00402C47">
      <w:pPr>
        <w:pStyle w:val="NoSpacing"/>
        <w:spacing w:line="480" w:lineRule="auto"/>
        <w:jc w:val="center"/>
        <w:rPr>
          <w:rFonts w:ascii="Times New Roman" w:hAnsi="Times New Roman" w:cs="Times New Roman"/>
          <w:sz w:val="24"/>
          <w:szCs w:val="24"/>
        </w:rPr>
      </w:pPr>
    </w:p>
    <w:p w14:paraId="51947903" w14:textId="77777777" w:rsidR="000704B1" w:rsidRPr="00402C47" w:rsidRDefault="000704B1" w:rsidP="00402C47">
      <w:pPr>
        <w:pStyle w:val="NoSpacing"/>
        <w:spacing w:line="480" w:lineRule="auto"/>
        <w:jc w:val="center"/>
        <w:rPr>
          <w:rFonts w:ascii="Times New Roman" w:hAnsi="Times New Roman" w:cs="Times New Roman"/>
          <w:sz w:val="24"/>
          <w:szCs w:val="24"/>
        </w:rPr>
      </w:pPr>
    </w:p>
    <w:p w14:paraId="47F340A8" w14:textId="77777777" w:rsidR="000704B1" w:rsidRPr="00402C47" w:rsidRDefault="000704B1" w:rsidP="00402C47">
      <w:pPr>
        <w:pStyle w:val="NoSpacing"/>
        <w:spacing w:line="480" w:lineRule="auto"/>
        <w:jc w:val="center"/>
        <w:rPr>
          <w:rFonts w:ascii="Times New Roman" w:hAnsi="Times New Roman" w:cs="Times New Roman"/>
          <w:sz w:val="24"/>
          <w:szCs w:val="24"/>
        </w:rPr>
      </w:pPr>
    </w:p>
    <w:sectPr w:rsidR="000704B1" w:rsidRPr="00402C47" w:rsidSect="00C53600">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B36D3" w14:textId="77777777" w:rsidR="00AE7ED8" w:rsidRDefault="00AE7ED8" w:rsidP="00C53600">
      <w:r>
        <w:separator/>
      </w:r>
    </w:p>
  </w:endnote>
  <w:endnote w:type="continuationSeparator" w:id="0">
    <w:p w14:paraId="62683545" w14:textId="77777777" w:rsidR="00AE7ED8" w:rsidRDefault="00AE7ED8" w:rsidP="00C5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B1092" w14:textId="77777777" w:rsidR="00C53600" w:rsidRDefault="00C53600" w:rsidP="0044764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EBED1" w14:textId="77777777" w:rsidR="00C53600" w:rsidRDefault="00C53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38A9B" w14:textId="77777777" w:rsidR="00C53600" w:rsidRDefault="00C53600" w:rsidP="0044764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1597">
      <w:rPr>
        <w:rStyle w:val="PageNumber"/>
        <w:noProof/>
      </w:rPr>
      <w:t>2</w:t>
    </w:r>
    <w:r>
      <w:rPr>
        <w:rStyle w:val="PageNumber"/>
      </w:rPr>
      <w:fldChar w:fldCharType="end"/>
    </w:r>
  </w:p>
  <w:p w14:paraId="2AFF1634" w14:textId="77777777" w:rsidR="00C53600" w:rsidRDefault="00C53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73B41" w14:textId="77777777" w:rsidR="00AE7ED8" w:rsidRDefault="00AE7ED8" w:rsidP="00C53600">
      <w:r>
        <w:separator/>
      </w:r>
    </w:p>
  </w:footnote>
  <w:footnote w:type="continuationSeparator" w:id="0">
    <w:p w14:paraId="6CD10297" w14:textId="77777777" w:rsidR="00AE7ED8" w:rsidRDefault="00AE7ED8" w:rsidP="00C53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1F7"/>
    <w:multiLevelType w:val="hybridMultilevel"/>
    <w:tmpl w:val="7486CD44"/>
    <w:lvl w:ilvl="0" w:tplc="6C600432">
      <w:start w:val="37"/>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7A0B5D"/>
    <w:multiLevelType w:val="hybridMultilevel"/>
    <w:tmpl w:val="74E87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B1"/>
    <w:rsid w:val="00032F24"/>
    <w:rsid w:val="00052253"/>
    <w:rsid w:val="000704B1"/>
    <w:rsid w:val="000D1823"/>
    <w:rsid w:val="000E6E2F"/>
    <w:rsid w:val="00102F5D"/>
    <w:rsid w:val="00173E0F"/>
    <w:rsid w:val="0017458D"/>
    <w:rsid w:val="00194EDA"/>
    <w:rsid w:val="001E3F2A"/>
    <w:rsid w:val="001F47BC"/>
    <w:rsid w:val="00235F25"/>
    <w:rsid w:val="0025009F"/>
    <w:rsid w:val="002B69F6"/>
    <w:rsid w:val="002B7372"/>
    <w:rsid w:val="002D3F08"/>
    <w:rsid w:val="00326FBA"/>
    <w:rsid w:val="00333965"/>
    <w:rsid w:val="003404C9"/>
    <w:rsid w:val="003463DC"/>
    <w:rsid w:val="00373C9A"/>
    <w:rsid w:val="00376E27"/>
    <w:rsid w:val="00397EC7"/>
    <w:rsid w:val="003E5213"/>
    <w:rsid w:val="003E6B4F"/>
    <w:rsid w:val="00402C47"/>
    <w:rsid w:val="00475CD3"/>
    <w:rsid w:val="00475D5D"/>
    <w:rsid w:val="004F1BC3"/>
    <w:rsid w:val="005F554C"/>
    <w:rsid w:val="00605C8D"/>
    <w:rsid w:val="00612D60"/>
    <w:rsid w:val="00641E38"/>
    <w:rsid w:val="006843E3"/>
    <w:rsid w:val="00720ACE"/>
    <w:rsid w:val="007308AB"/>
    <w:rsid w:val="0077714A"/>
    <w:rsid w:val="007A25B7"/>
    <w:rsid w:val="007C3AD8"/>
    <w:rsid w:val="007F3B47"/>
    <w:rsid w:val="00847715"/>
    <w:rsid w:val="008612F9"/>
    <w:rsid w:val="008744F3"/>
    <w:rsid w:val="008803A6"/>
    <w:rsid w:val="008B10B2"/>
    <w:rsid w:val="008E3626"/>
    <w:rsid w:val="00944B2D"/>
    <w:rsid w:val="009673B0"/>
    <w:rsid w:val="00973D7C"/>
    <w:rsid w:val="009F3901"/>
    <w:rsid w:val="00A01443"/>
    <w:rsid w:val="00AB7FCC"/>
    <w:rsid w:val="00AE7ED8"/>
    <w:rsid w:val="00B31597"/>
    <w:rsid w:val="00B52728"/>
    <w:rsid w:val="00B92179"/>
    <w:rsid w:val="00B936B2"/>
    <w:rsid w:val="00B94C4E"/>
    <w:rsid w:val="00C53600"/>
    <w:rsid w:val="00C60634"/>
    <w:rsid w:val="00C61C1C"/>
    <w:rsid w:val="00C90024"/>
    <w:rsid w:val="00CB5BA8"/>
    <w:rsid w:val="00D32502"/>
    <w:rsid w:val="00D91450"/>
    <w:rsid w:val="00DB74C6"/>
    <w:rsid w:val="00DE6F81"/>
    <w:rsid w:val="00E626C9"/>
    <w:rsid w:val="00EC5209"/>
    <w:rsid w:val="00FB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4B1"/>
    <w:pPr>
      <w:spacing w:after="0" w:line="240" w:lineRule="auto"/>
    </w:pPr>
  </w:style>
  <w:style w:type="paragraph" w:styleId="ListParagraph">
    <w:name w:val="List Paragraph"/>
    <w:basedOn w:val="Normal"/>
    <w:uiPriority w:val="34"/>
    <w:qFormat/>
    <w:rsid w:val="000704B1"/>
    <w:pPr>
      <w:ind w:left="720"/>
      <w:contextualSpacing/>
    </w:pPr>
  </w:style>
  <w:style w:type="paragraph" w:styleId="Footer">
    <w:name w:val="footer"/>
    <w:basedOn w:val="Normal"/>
    <w:link w:val="FooterChar"/>
    <w:uiPriority w:val="99"/>
    <w:unhideWhenUsed/>
    <w:rsid w:val="00C53600"/>
    <w:pPr>
      <w:tabs>
        <w:tab w:val="center" w:pos="4680"/>
        <w:tab w:val="right" w:pos="9360"/>
      </w:tabs>
    </w:pPr>
  </w:style>
  <w:style w:type="character" w:customStyle="1" w:styleId="FooterChar">
    <w:name w:val="Footer Char"/>
    <w:basedOn w:val="DefaultParagraphFont"/>
    <w:link w:val="Footer"/>
    <w:uiPriority w:val="99"/>
    <w:rsid w:val="00C5360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53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4B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4B1"/>
    <w:pPr>
      <w:spacing w:after="0" w:line="240" w:lineRule="auto"/>
    </w:pPr>
  </w:style>
  <w:style w:type="paragraph" w:styleId="ListParagraph">
    <w:name w:val="List Paragraph"/>
    <w:basedOn w:val="Normal"/>
    <w:uiPriority w:val="34"/>
    <w:qFormat/>
    <w:rsid w:val="000704B1"/>
    <w:pPr>
      <w:ind w:left="720"/>
      <w:contextualSpacing/>
    </w:pPr>
  </w:style>
  <w:style w:type="paragraph" w:styleId="Footer">
    <w:name w:val="footer"/>
    <w:basedOn w:val="Normal"/>
    <w:link w:val="FooterChar"/>
    <w:uiPriority w:val="99"/>
    <w:unhideWhenUsed/>
    <w:rsid w:val="00C53600"/>
    <w:pPr>
      <w:tabs>
        <w:tab w:val="center" w:pos="4680"/>
        <w:tab w:val="right" w:pos="9360"/>
      </w:tabs>
    </w:pPr>
  </w:style>
  <w:style w:type="character" w:customStyle="1" w:styleId="FooterChar">
    <w:name w:val="Footer Char"/>
    <w:basedOn w:val="DefaultParagraphFont"/>
    <w:link w:val="Footer"/>
    <w:uiPriority w:val="99"/>
    <w:rsid w:val="00C53600"/>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53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Lone Star College System</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Watts, Jeffrey A</dc:creator>
  <cp:keywords/>
  <dc:description/>
  <cp:lastModifiedBy>Windows User</cp:lastModifiedBy>
  <cp:revision>38</cp:revision>
  <dcterms:created xsi:type="dcterms:W3CDTF">2021-05-13T16:34:00Z</dcterms:created>
  <dcterms:modified xsi:type="dcterms:W3CDTF">2021-05-14T01:40:00Z</dcterms:modified>
</cp:coreProperties>
</file>